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58" w:rsidRDefault="00654158" w:rsidP="00654158">
      <w:pPr>
        <w:autoSpaceDE w:val="0"/>
        <w:autoSpaceDN w:val="0"/>
        <w:adjustRightInd w:val="0"/>
        <w:spacing w:line="360" w:lineRule="auto"/>
        <w:ind w:firstLineChars="200" w:firstLine="31680"/>
        <w:jc w:val="center"/>
        <w:rPr>
          <w:rFonts w:ascii="Times New Roman" w:hAnsi="Times New Roman"/>
          <w:b/>
          <w:bCs/>
          <w:kern w:val="0"/>
          <w:sz w:val="28"/>
          <w:szCs w:val="28"/>
        </w:rPr>
        <w:pPrChange w:id="0" w:author="" w:date="2014-07-11T00:52:00Z">
          <w:pPr>
            <w:autoSpaceDE w:val="0"/>
            <w:autoSpaceDN w:val="0"/>
            <w:adjustRightInd w:val="0"/>
            <w:spacing w:line="360" w:lineRule="auto"/>
            <w:ind w:firstLineChars="200" w:firstLine="31680"/>
            <w:jc w:val="center"/>
          </w:pPr>
        </w:pPrChange>
      </w:pPr>
    </w:p>
    <w:p w:rsidR="00654158" w:rsidRDefault="00654158" w:rsidP="006236EF">
      <w:pPr>
        <w:autoSpaceDE w:val="0"/>
        <w:autoSpaceDN w:val="0"/>
        <w:adjustRightInd w:val="0"/>
        <w:spacing w:line="360" w:lineRule="auto"/>
        <w:ind w:firstLineChars="200" w:firstLine="31680"/>
        <w:jc w:val="center"/>
        <w:outlineLvl w:val="0"/>
        <w:rPr>
          <w:rFonts w:ascii="Times New Roman" w:hAnsi="Times New Roman"/>
          <w:b/>
          <w:bCs/>
          <w:kern w:val="0"/>
          <w:sz w:val="28"/>
          <w:szCs w:val="28"/>
        </w:rPr>
      </w:pPr>
      <w:r>
        <w:rPr>
          <w:rFonts w:ascii="Times New Roman" w:hAnsi="Times New Roman"/>
          <w:b/>
          <w:bCs/>
          <w:kern w:val="0"/>
          <w:sz w:val="28"/>
          <w:szCs w:val="28"/>
        </w:rPr>
        <w:t>2014</w:t>
      </w:r>
      <w:r>
        <w:rPr>
          <w:rFonts w:ascii="Times New Roman" w:hAnsi="宋体" w:hint="eastAsia"/>
          <w:b/>
          <w:bCs/>
          <w:kern w:val="0"/>
          <w:sz w:val="28"/>
          <w:szCs w:val="28"/>
        </w:rPr>
        <w:t>年双语教学沙龙系列活动之三</w:t>
      </w:r>
    </w:p>
    <w:p w:rsidR="00654158" w:rsidRDefault="00654158" w:rsidP="006236EF">
      <w:pPr>
        <w:autoSpaceDE w:val="0"/>
        <w:autoSpaceDN w:val="0"/>
        <w:adjustRightInd w:val="0"/>
        <w:spacing w:line="360" w:lineRule="auto"/>
        <w:ind w:firstLineChars="200" w:firstLine="31680"/>
        <w:jc w:val="center"/>
        <w:outlineLvl w:val="0"/>
        <w:rPr>
          <w:rFonts w:ascii="Times New Roman" w:hAnsi="Times New Roman"/>
          <w:b/>
          <w:bCs/>
          <w:color w:val="30332B"/>
          <w:kern w:val="0"/>
          <w:sz w:val="28"/>
          <w:szCs w:val="28"/>
          <w:shd w:val="clear" w:color="auto" w:fill="FFFFFF"/>
        </w:rPr>
      </w:pPr>
      <w:r>
        <w:rPr>
          <w:rFonts w:ascii="Times New Roman" w:hAnsi="Times New Roman"/>
          <w:b/>
          <w:bCs/>
          <w:kern w:val="0"/>
          <w:sz w:val="28"/>
          <w:szCs w:val="28"/>
        </w:rPr>
        <w:t xml:space="preserve">           ——</w:t>
      </w:r>
      <w:r>
        <w:rPr>
          <w:rFonts w:ascii="Times New Roman" w:hAnsi="宋体" w:hint="eastAsia"/>
          <w:b/>
          <w:bCs/>
          <w:color w:val="30332B"/>
          <w:kern w:val="0"/>
          <w:sz w:val="28"/>
          <w:szCs w:val="28"/>
          <w:shd w:val="clear" w:color="auto" w:fill="FFFFFF"/>
        </w:rPr>
        <w:t>如何提高双语教学课堂表现</w:t>
      </w:r>
    </w:p>
    <w:p w:rsidR="00654158" w:rsidRDefault="00654158" w:rsidP="006236EF">
      <w:pPr>
        <w:autoSpaceDE w:val="0"/>
        <w:autoSpaceDN w:val="0"/>
        <w:adjustRightInd w:val="0"/>
        <w:spacing w:line="360" w:lineRule="auto"/>
        <w:ind w:firstLineChars="200" w:firstLine="31680"/>
        <w:jc w:val="center"/>
        <w:rPr>
          <w:rFonts w:ascii="Times New Roman" w:hAnsi="Times New Roman"/>
          <w:b/>
          <w:bCs/>
          <w:color w:val="30332B"/>
          <w:kern w:val="0"/>
          <w:sz w:val="28"/>
          <w:szCs w:val="28"/>
          <w:shd w:val="clear" w:color="auto" w:fill="FFFFFF"/>
        </w:rPr>
      </w:pPr>
    </w:p>
    <w:p w:rsidR="00654158" w:rsidRDefault="00654158" w:rsidP="006236EF">
      <w:pPr>
        <w:widowControl/>
        <w:spacing w:line="360" w:lineRule="auto"/>
        <w:ind w:firstLineChars="200" w:firstLine="31680"/>
        <w:rPr>
          <w:rFonts w:ascii="Times New Roman" w:hAnsi="Times New Roman"/>
          <w:bCs/>
          <w:color w:val="30332B"/>
          <w:kern w:val="0"/>
          <w:sz w:val="28"/>
          <w:szCs w:val="28"/>
          <w:shd w:val="clear" w:color="auto" w:fill="FFFFFF"/>
        </w:rPr>
      </w:pPr>
      <w:smartTag w:uri="urn:schemas-microsoft-com:office:smarttags" w:element="chsdate">
        <w:smartTagPr>
          <w:attr w:name="IsROCDate" w:val="False"/>
          <w:attr w:name="IsLunarDate" w:val="False"/>
          <w:attr w:name="Day" w:val="27"/>
          <w:attr w:name="Month" w:val="6"/>
          <w:attr w:name="Year" w:val="2014"/>
        </w:smartTagPr>
        <w:r>
          <w:rPr>
            <w:rFonts w:ascii="Times New Roman" w:hAnsi="Times New Roman"/>
            <w:kern w:val="0"/>
            <w:sz w:val="28"/>
            <w:szCs w:val="28"/>
          </w:rPr>
          <w:t>2014</w:t>
        </w:r>
        <w:r>
          <w:rPr>
            <w:rFonts w:ascii="Times New Roman" w:hAnsi="宋体" w:hint="eastAsia"/>
            <w:kern w:val="0"/>
            <w:sz w:val="28"/>
            <w:szCs w:val="28"/>
          </w:rPr>
          <w:t>年</w:t>
        </w:r>
        <w:r>
          <w:rPr>
            <w:rFonts w:ascii="Times New Roman" w:hAnsi="Times New Roman"/>
            <w:kern w:val="0"/>
            <w:sz w:val="28"/>
            <w:szCs w:val="28"/>
          </w:rPr>
          <w:t>6</w:t>
        </w:r>
        <w:r>
          <w:rPr>
            <w:rFonts w:ascii="Times New Roman" w:hAnsi="宋体" w:hint="eastAsia"/>
            <w:kern w:val="0"/>
            <w:sz w:val="28"/>
            <w:szCs w:val="28"/>
          </w:rPr>
          <w:t>月</w:t>
        </w:r>
        <w:r>
          <w:rPr>
            <w:rFonts w:ascii="Times New Roman" w:hAnsi="Times New Roman"/>
            <w:kern w:val="0"/>
            <w:sz w:val="28"/>
            <w:szCs w:val="28"/>
          </w:rPr>
          <w:t>27</w:t>
        </w:r>
        <w:r>
          <w:rPr>
            <w:rFonts w:ascii="Times New Roman" w:hAnsi="宋体" w:hint="eastAsia"/>
            <w:kern w:val="0"/>
            <w:sz w:val="28"/>
            <w:szCs w:val="28"/>
          </w:rPr>
          <w:t>日</w:t>
        </w:r>
      </w:smartTag>
      <w:r>
        <w:rPr>
          <w:rFonts w:ascii="Times New Roman" w:hAnsi="宋体" w:hint="eastAsia"/>
          <w:kern w:val="0"/>
          <w:sz w:val="28"/>
          <w:szCs w:val="28"/>
        </w:rPr>
        <w:t>，国际经济学院与教务处在展览馆路校区</w:t>
      </w:r>
      <w:r>
        <w:rPr>
          <w:rFonts w:ascii="Times New Roman" w:hAnsi="Times New Roman"/>
          <w:kern w:val="0"/>
          <w:sz w:val="28"/>
          <w:szCs w:val="28"/>
        </w:rPr>
        <w:t>428</w:t>
      </w:r>
      <w:r>
        <w:rPr>
          <w:rFonts w:ascii="Times New Roman" w:hAnsi="宋体" w:hint="eastAsia"/>
          <w:kern w:val="0"/>
          <w:sz w:val="28"/>
          <w:szCs w:val="28"/>
        </w:rPr>
        <w:t>教室联合举办了</w:t>
      </w:r>
      <w:r>
        <w:rPr>
          <w:rFonts w:ascii="Times New Roman" w:hAnsi="Times New Roman"/>
          <w:kern w:val="0"/>
          <w:sz w:val="28"/>
          <w:szCs w:val="28"/>
        </w:rPr>
        <w:t>2014</w:t>
      </w:r>
      <w:r>
        <w:rPr>
          <w:rFonts w:ascii="Times New Roman" w:hAnsi="宋体" w:hint="eastAsia"/>
          <w:kern w:val="0"/>
          <w:sz w:val="28"/>
          <w:szCs w:val="28"/>
        </w:rPr>
        <w:t>年第三次双语教学沙龙系列活动。参考国经学院邓鑫博士面向外交学院正在或将要进行双语教学的老师所做的</w:t>
      </w:r>
      <w:r>
        <w:rPr>
          <w:rFonts w:ascii="Times New Roman" w:hAnsi="Times New Roman"/>
          <w:kern w:val="0"/>
          <w:sz w:val="28"/>
          <w:szCs w:val="28"/>
        </w:rPr>
        <w:t>“</w:t>
      </w:r>
      <w:r>
        <w:rPr>
          <w:rFonts w:ascii="Times New Roman" w:hAnsi="宋体" w:hint="eastAsia"/>
          <w:kern w:val="0"/>
          <w:sz w:val="28"/>
          <w:szCs w:val="28"/>
        </w:rPr>
        <w:t>微访谈：您最关注的双语教学中的问题</w:t>
      </w:r>
      <w:r>
        <w:rPr>
          <w:rFonts w:ascii="Times New Roman" w:hAnsi="Times New Roman"/>
          <w:kern w:val="0"/>
          <w:sz w:val="28"/>
          <w:szCs w:val="28"/>
        </w:rPr>
        <w:t>”</w:t>
      </w:r>
      <w:r>
        <w:rPr>
          <w:rFonts w:ascii="Times New Roman" w:hAnsi="宋体" w:hint="eastAsia"/>
          <w:kern w:val="0"/>
          <w:sz w:val="28"/>
          <w:szCs w:val="28"/>
        </w:rPr>
        <w:t>的调查结果，本次沙龙的主题确定为</w:t>
      </w:r>
      <w:r>
        <w:rPr>
          <w:rFonts w:ascii="Times New Roman" w:hAnsi="Times New Roman"/>
          <w:kern w:val="0"/>
          <w:sz w:val="28"/>
          <w:szCs w:val="28"/>
        </w:rPr>
        <w:t>“</w:t>
      </w:r>
      <w:r>
        <w:rPr>
          <w:rFonts w:ascii="Times New Roman" w:hAnsi="宋体" w:hint="eastAsia"/>
          <w:bCs/>
          <w:color w:val="30332B"/>
          <w:kern w:val="0"/>
          <w:sz w:val="28"/>
          <w:szCs w:val="28"/>
          <w:shd w:val="clear" w:color="auto" w:fill="FFFFFF"/>
        </w:rPr>
        <w:t>如何提高双语教学课堂表现</w:t>
      </w:r>
      <w:r>
        <w:rPr>
          <w:rFonts w:ascii="Times New Roman" w:hAnsi="宋体" w:hint="eastAsia"/>
          <w:kern w:val="0"/>
          <w:sz w:val="28"/>
          <w:szCs w:val="28"/>
        </w:rPr>
        <w:t>（</w:t>
      </w:r>
      <w:r>
        <w:rPr>
          <w:rFonts w:ascii="Times New Roman" w:hAnsi="Times New Roman"/>
          <w:bCs/>
          <w:color w:val="30332B"/>
          <w:kern w:val="0"/>
          <w:sz w:val="28"/>
          <w:szCs w:val="28"/>
          <w:shd w:val="clear" w:color="auto" w:fill="FFFFFF"/>
        </w:rPr>
        <w:t>Strategies to Improve Bilingual Teaching Classroom Performance</w:t>
      </w:r>
      <w:r>
        <w:rPr>
          <w:rFonts w:ascii="Times New Roman" w:hAnsi="宋体" w:hint="eastAsia"/>
          <w:kern w:val="0"/>
          <w:sz w:val="28"/>
          <w:szCs w:val="28"/>
        </w:rPr>
        <w:t>）</w:t>
      </w:r>
      <w:r>
        <w:rPr>
          <w:rFonts w:ascii="Times New Roman" w:hAnsi="Times New Roman"/>
          <w:kern w:val="0"/>
          <w:sz w:val="28"/>
          <w:szCs w:val="28"/>
        </w:rPr>
        <w:t>”</w:t>
      </w:r>
      <w:r>
        <w:rPr>
          <w:rFonts w:ascii="Times New Roman" w:hAnsi="宋体" w:hint="eastAsia"/>
          <w:kern w:val="0"/>
          <w:sz w:val="28"/>
          <w:szCs w:val="28"/>
        </w:rPr>
        <w:t>。主讲人为来自</w:t>
      </w:r>
      <w:r>
        <w:rPr>
          <w:rFonts w:ascii="Times New Roman" w:hAnsi="宋体" w:hint="eastAsia"/>
          <w:bCs/>
          <w:color w:val="30332B"/>
          <w:kern w:val="0"/>
          <w:sz w:val="28"/>
          <w:szCs w:val="28"/>
          <w:shd w:val="clear" w:color="auto" w:fill="FFFFFF"/>
        </w:rPr>
        <w:t>南弗罗里达大学助理教授、国际经济学院访问学者董蓓老师和在外交学院任教的外教老师</w:t>
      </w:r>
      <w:r>
        <w:rPr>
          <w:rFonts w:ascii="Times New Roman" w:hAnsi="Times New Roman"/>
          <w:bCs/>
          <w:color w:val="30332B"/>
          <w:kern w:val="0"/>
          <w:sz w:val="28"/>
          <w:szCs w:val="28"/>
          <w:shd w:val="clear" w:color="auto" w:fill="FFFFFF"/>
        </w:rPr>
        <w:t>Judith Norton</w:t>
      </w:r>
      <w:r>
        <w:rPr>
          <w:rFonts w:ascii="Times New Roman" w:hAnsi="宋体" w:hint="eastAsia"/>
          <w:bCs/>
          <w:color w:val="30332B"/>
          <w:kern w:val="0"/>
          <w:sz w:val="28"/>
          <w:szCs w:val="28"/>
          <w:shd w:val="clear" w:color="auto" w:fill="FFFFFF"/>
        </w:rPr>
        <w:t>，本次沙龙还分别邀请了国经系目前正在开展双语教学的李锋、杨光、张文佳、付韶军</w:t>
      </w:r>
      <w:r>
        <w:rPr>
          <w:rFonts w:ascii="Times New Roman" w:hAnsi="Times New Roman"/>
          <w:bCs/>
          <w:color w:val="30332B"/>
          <w:kern w:val="0"/>
          <w:sz w:val="28"/>
          <w:szCs w:val="28"/>
          <w:shd w:val="clear" w:color="auto" w:fill="FFFFFF"/>
        </w:rPr>
        <w:t>4</w:t>
      </w:r>
      <w:r>
        <w:rPr>
          <w:rFonts w:ascii="Times New Roman" w:hAnsi="宋体" w:hint="eastAsia"/>
          <w:bCs/>
          <w:color w:val="30332B"/>
          <w:kern w:val="0"/>
          <w:sz w:val="28"/>
          <w:szCs w:val="28"/>
          <w:shd w:val="clear" w:color="auto" w:fill="FFFFFF"/>
        </w:rPr>
        <w:t>位老师担任评论人，有针对性的对双语课堂教学当中的问题做出讨论。此次沙龙氛围热烈，大家都颇感受益。</w:t>
      </w:r>
    </w:p>
    <w:p w:rsidR="00654158" w:rsidRDefault="00654158" w:rsidP="006236EF">
      <w:pPr>
        <w:widowControl/>
        <w:spacing w:line="360" w:lineRule="auto"/>
        <w:ind w:firstLineChars="200" w:firstLine="31680"/>
        <w:rPr>
          <w:rFonts w:ascii="Times New Roman" w:hAnsi="Times New Roman"/>
          <w:kern w:val="0"/>
          <w:sz w:val="28"/>
          <w:szCs w:val="28"/>
        </w:rPr>
      </w:pPr>
      <w:smartTag w:uri="urn:schemas-microsoft-com:office:smarttags" w:element="PersonName">
        <w:smartTagPr>
          <w:attr w:name="ProductID" w:val="董蓓"/>
        </w:smartTagPr>
        <w:r>
          <w:rPr>
            <w:rFonts w:ascii="Times New Roman" w:hAnsi="宋体" w:hint="eastAsia"/>
            <w:kern w:val="0"/>
            <w:sz w:val="28"/>
            <w:szCs w:val="28"/>
          </w:rPr>
          <w:t>董蓓</w:t>
        </w:r>
      </w:smartTag>
      <w:r>
        <w:rPr>
          <w:rFonts w:ascii="Times New Roman" w:hAnsi="宋体" w:hint="eastAsia"/>
          <w:kern w:val="0"/>
          <w:sz w:val="28"/>
          <w:szCs w:val="28"/>
        </w:rPr>
        <w:t>老师的发言主题为</w:t>
      </w:r>
      <w:r>
        <w:rPr>
          <w:rFonts w:ascii="Times New Roman" w:hAnsi="Times New Roman" w:hint="eastAsia"/>
          <w:kern w:val="0"/>
          <w:sz w:val="28"/>
          <w:szCs w:val="28"/>
        </w:rPr>
        <w:t>“</w:t>
      </w:r>
      <w:r>
        <w:rPr>
          <w:rFonts w:ascii="Times New Roman" w:hAnsi="宋体" w:hint="eastAsia"/>
          <w:kern w:val="0"/>
          <w:sz w:val="28"/>
          <w:szCs w:val="28"/>
        </w:rPr>
        <w:t>中美教学策略对比（</w:t>
      </w:r>
      <w:r>
        <w:rPr>
          <w:rFonts w:ascii="Times New Roman" w:hAnsi="Times New Roman"/>
          <w:kern w:val="0"/>
          <w:sz w:val="28"/>
          <w:szCs w:val="28"/>
        </w:rPr>
        <w:t>Instructional Strategies: China VS U.S</w:t>
      </w:r>
      <w:r>
        <w:rPr>
          <w:rFonts w:ascii="Times New Roman" w:hAnsi="宋体" w:hint="eastAsia"/>
          <w:kern w:val="0"/>
          <w:sz w:val="28"/>
          <w:szCs w:val="28"/>
        </w:rPr>
        <w:t>）”为主题，以其讲授的</w:t>
      </w:r>
      <w:r>
        <w:rPr>
          <w:rFonts w:ascii="Times New Roman" w:hAnsi="Times New Roman" w:hint="eastAsia"/>
          <w:kern w:val="0"/>
          <w:sz w:val="28"/>
          <w:szCs w:val="28"/>
        </w:rPr>
        <w:t>“</w:t>
      </w:r>
      <w:r>
        <w:rPr>
          <w:rFonts w:ascii="Times New Roman" w:hAnsi="宋体" w:hint="eastAsia"/>
          <w:kern w:val="0"/>
          <w:sz w:val="28"/>
          <w:szCs w:val="28"/>
        </w:rPr>
        <w:t>会计</w:t>
      </w:r>
      <w:r>
        <w:rPr>
          <w:rFonts w:ascii="Times New Roman" w:hAnsi="Times New Roman" w:hint="eastAsia"/>
          <w:kern w:val="0"/>
          <w:sz w:val="28"/>
          <w:szCs w:val="28"/>
        </w:rPr>
        <w:t>”</w:t>
      </w:r>
      <w:r>
        <w:rPr>
          <w:rFonts w:ascii="Times New Roman" w:hAnsi="宋体" w:hint="eastAsia"/>
          <w:kern w:val="0"/>
          <w:sz w:val="28"/>
          <w:szCs w:val="28"/>
        </w:rPr>
        <w:t>课程为例，从课堂教学的目标设定、组织课堂教学材料、课堂教学技巧等方面展示了美国教学课堂与中国课堂教学的不同，尤其是在组织课堂教学材料方面，</w:t>
      </w:r>
      <w:smartTag w:uri="urn:schemas-microsoft-com:office:smarttags" w:element="PersonName">
        <w:smartTagPr>
          <w:attr w:name="ProductID" w:val="董蓓"/>
        </w:smartTagPr>
        <w:r>
          <w:rPr>
            <w:rFonts w:ascii="Times New Roman" w:hAnsi="宋体" w:hint="eastAsia"/>
            <w:kern w:val="0"/>
            <w:sz w:val="28"/>
            <w:szCs w:val="28"/>
          </w:rPr>
          <w:t>董蓓</w:t>
        </w:r>
      </w:smartTag>
      <w:r>
        <w:rPr>
          <w:rFonts w:ascii="Times New Roman" w:hAnsi="宋体" w:hint="eastAsia"/>
          <w:kern w:val="0"/>
          <w:sz w:val="28"/>
          <w:szCs w:val="28"/>
        </w:rPr>
        <w:t>老师从课堂上如何引导学生逐步理解（</w:t>
      </w:r>
      <w:r>
        <w:rPr>
          <w:rFonts w:ascii="Times New Roman" w:hAnsi="Times New Roman"/>
          <w:kern w:val="0"/>
          <w:sz w:val="28"/>
          <w:szCs w:val="28"/>
        </w:rPr>
        <w:t>Understand</w:t>
      </w:r>
      <w:r>
        <w:rPr>
          <w:rFonts w:ascii="Times New Roman" w:hAnsi="宋体" w:hint="eastAsia"/>
          <w:kern w:val="0"/>
          <w:sz w:val="28"/>
          <w:szCs w:val="28"/>
        </w:rPr>
        <w:t>）、如何使用各种教学材料（</w:t>
      </w:r>
      <w:r>
        <w:rPr>
          <w:rFonts w:ascii="Times New Roman" w:hAnsi="Times New Roman"/>
          <w:kern w:val="0"/>
          <w:sz w:val="28"/>
          <w:szCs w:val="28"/>
        </w:rPr>
        <w:t>Use</w:t>
      </w:r>
      <w:r>
        <w:rPr>
          <w:rFonts w:ascii="Times New Roman" w:hAnsi="宋体" w:hint="eastAsia"/>
          <w:kern w:val="0"/>
          <w:sz w:val="28"/>
          <w:szCs w:val="28"/>
        </w:rPr>
        <w:t>）、如何进行课堂交流（</w:t>
      </w:r>
      <w:r>
        <w:rPr>
          <w:rFonts w:ascii="Times New Roman" w:hAnsi="Times New Roman"/>
          <w:kern w:val="0"/>
          <w:sz w:val="28"/>
          <w:szCs w:val="28"/>
        </w:rPr>
        <w:t>Communication</w:t>
      </w:r>
      <w:r>
        <w:rPr>
          <w:rFonts w:ascii="Times New Roman" w:hAnsi="宋体" w:hint="eastAsia"/>
          <w:kern w:val="0"/>
          <w:sz w:val="28"/>
          <w:szCs w:val="28"/>
        </w:rPr>
        <w:t>）等几个方面进行了详细的介绍。评论人</w:t>
      </w:r>
      <w:smartTag w:uri="urn:schemas-microsoft-com:office:smarttags" w:element="PersonName">
        <w:smartTagPr>
          <w:attr w:name="ProductID" w:val="李锋"/>
        </w:smartTagPr>
        <w:r>
          <w:rPr>
            <w:rFonts w:ascii="Times New Roman" w:hAnsi="宋体" w:hint="eastAsia"/>
            <w:kern w:val="0"/>
            <w:sz w:val="28"/>
            <w:szCs w:val="28"/>
          </w:rPr>
          <w:t>李锋</w:t>
        </w:r>
      </w:smartTag>
      <w:r>
        <w:rPr>
          <w:rFonts w:ascii="Times New Roman" w:hAnsi="宋体" w:hint="eastAsia"/>
          <w:kern w:val="0"/>
          <w:sz w:val="28"/>
          <w:szCs w:val="28"/>
        </w:rPr>
        <w:t>老师就中美学生差异、教学材料的获得、课堂和课外与学生的交流和互动等方面与</w:t>
      </w:r>
      <w:smartTag w:uri="urn:schemas-microsoft-com:office:smarttags" w:element="PersonName">
        <w:smartTagPr>
          <w:attr w:name="ProductID" w:val="董蓓"/>
        </w:smartTagPr>
        <w:r>
          <w:rPr>
            <w:rFonts w:ascii="Times New Roman" w:hAnsi="宋体" w:hint="eastAsia"/>
            <w:kern w:val="0"/>
            <w:sz w:val="28"/>
            <w:szCs w:val="28"/>
          </w:rPr>
          <w:t>董蓓</w:t>
        </w:r>
      </w:smartTag>
      <w:r>
        <w:rPr>
          <w:rFonts w:ascii="Times New Roman" w:hAnsi="宋体" w:hint="eastAsia"/>
          <w:kern w:val="0"/>
          <w:sz w:val="28"/>
          <w:szCs w:val="28"/>
        </w:rPr>
        <w:t>老师进行了深入的讨论；</w:t>
      </w:r>
      <w:smartTag w:uri="urn:schemas-microsoft-com:office:smarttags" w:element="PersonName">
        <w:smartTagPr>
          <w:attr w:name="ProductID" w:val="杨光"/>
        </w:smartTagPr>
        <w:r>
          <w:rPr>
            <w:rFonts w:ascii="Times New Roman" w:hAnsi="宋体" w:hint="eastAsia"/>
            <w:kern w:val="0"/>
            <w:sz w:val="28"/>
            <w:szCs w:val="28"/>
          </w:rPr>
          <w:t>杨光</w:t>
        </w:r>
      </w:smartTag>
      <w:r>
        <w:rPr>
          <w:rFonts w:ascii="Times New Roman" w:hAnsi="宋体" w:hint="eastAsia"/>
          <w:kern w:val="0"/>
          <w:sz w:val="28"/>
          <w:szCs w:val="28"/>
        </w:rPr>
        <w:t>老师还分享了</w:t>
      </w:r>
      <w:smartTag w:uri="urn:schemas-microsoft-com:office:smarttags" w:element="PersonName">
        <w:smartTagPr>
          <w:attr w:name="ProductID" w:val="董蓓"/>
        </w:smartTagPr>
        <w:r>
          <w:rPr>
            <w:rFonts w:ascii="Times New Roman" w:hAnsi="宋体" w:hint="eastAsia"/>
            <w:kern w:val="0"/>
            <w:sz w:val="28"/>
            <w:szCs w:val="28"/>
          </w:rPr>
          <w:t>董蓓</w:t>
        </w:r>
      </w:smartTag>
      <w:r>
        <w:rPr>
          <w:rFonts w:ascii="Times New Roman" w:hAnsi="宋体" w:hint="eastAsia"/>
          <w:kern w:val="0"/>
          <w:sz w:val="28"/>
          <w:szCs w:val="28"/>
        </w:rPr>
        <w:t>老师在其</w:t>
      </w:r>
      <w:r>
        <w:rPr>
          <w:rFonts w:ascii="Times New Roman" w:hAnsi="Times New Roman"/>
          <w:kern w:val="0"/>
          <w:sz w:val="28"/>
          <w:szCs w:val="28"/>
        </w:rPr>
        <w:t>“</w:t>
      </w:r>
      <w:r>
        <w:rPr>
          <w:rFonts w:ascii="Times New Roman" w:hAnsi="宋体" w:hint="eastAsia"/>
          <w:kern w:val="0"/>
          <w:sz w:val="28"/>
          <w:szCs w:val="28"/>
        </w:rPr>
        <w:t>企业会计</w:t>
      </w:r>
      <w:r>
        <w:rPr>
          <w:rFonts w:ascii="Times New Roman" w:hAnsi="Times New Roman"/>
          <w:kern w:val="0"/>
          <w:sz w:val="28"/>
          <w:szCs w:val="28"/>
        </w:rPr>
        <w:t>”</w:t>
      </w:r>
      <w:r>
        <w:rPr>
          <w:rFonts w:ascii="Times New Roman" w:hAnsi="宋体" w:hint="eastAsia"/>
          <w:kern w:val="0"/>
          <w:sz w:val="28"/>
          <w:szCs w:val="28"/>
        </w:rPr>
        <w:t>课堂专题讲座的学生互动反映，分析了中美课堂开展英语教学的相同和不同之处。</w:t>
      </w:r>
    </w:p>
    <w:p w:rsidR="00654158" w:rsidRDefault="00654158" w:rsidP="00E95121">
      <w:pPr>
        <w:widowControl/>
        <w:spacing w:line="360" w:lineRule="auto"/>
        <w:jc w:val="center"/>
        <w:rPr>
          <w:rFonts w:ascii="Times New Roman" w:hAnsi="Times New Roman"/>
          <w:kern w:val="0"/>
          <w:sz w:val="28"/>
          <w:szCs w:val="28"/>
        </w:rPr>
      </w:pPr>
      <w:r w:rsidRPr="00D72D6E">
        <w:rPr>
          <w:rFonts w:ascii="Times New Roman" w:hAnsi="Times New Roman"/>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330.75pt;height:424.5pt">
            <v:imagedata r:id="rId6" o:title=""/>
          </v:shape>
        </w:pict>
      </w:r>
    </w:p>
    <w:p w:rsidR="00654158" w:rsidRDefault="00654158" w:rsidP="006236EF">
      <w:pPr>
        <w:widowControl/>
        <w:spacing w:line="360" w:lineRule="auto"/>
        <w:ind w:firstLineChars="200" w:firstLine="31680"/>
        <w:rPr>
          <w:rFonts w:ascii="Times New Roman" w:hAnsi="Times New Roman"/>
          <w:bCs/>
          <w:color w:val="30332B"/>
          <w:kern w:val="0"/>
          <w:sz w:val="28"/>
          <w:szCs w:val="28"/>
          <w:shd w:val="clear" w:color="auto" w:fill="FFFFFF"/>
        </w:rPr>
      </w:pPr>
      <w:r>
        <w:rPr>
          <w:rFonts w:ascii="Times New Roman" w:hAnsi="Times New Roman"/>
          <w:bCs/>
          <w:color w:val="30332B"/>
          <w:kern w:val="0"/>
          <w:sz w:val="28"/>
          <w:szCs w:val="28"/>
          <w:shd w:val="clear" w:color="auto" w:fill="FFFFFF"/>
        </w:rPr>
        <w:t>Judith Norton</w:t>
      </w:r>
      <w:r>
        <w:rPr>
          <w:rFonts w:ascii="Times New Roman" w:hAnsi="宋体" w:hint="eastAsia"/>
          <w:bCs/>
          <w:color w:val="30332B"/>
          <w:kern w:val="0"/>
          <w:sz w:val="28"/>
          <w:szCs w:val="28"/>
          <w:shd w:val="clear" w:color="auto" w:fill="FFFFFF"/>
        </w:rPr>
        <w:t>老师的发言以</w:t>
      </w:r>
      <w:r>
        <w:rPr>
          <w:rFonts w:ascii="Times New Roman" w:hAnsi="Times New Roman" w:hint="eastAsia"/>
          <w:bCs/>
          <w:color w:val="30332B"/>
          <w:kern w:val="0"/>
          <w:sz w:val="28"/>
          <w:szCs w:val="28"/>
          <w:shd w:val="clear" w:color="auto" w:fill="FFFFFF"/>
        </w:rPr>
        <w:t>“</w:t>
      </w:r>
      <w:r>
        <w:rPr>
          <w:rFonts w:ascii="Times New Roman" w:hAnsi="宋体" w:hint="eastAsia"/>
          <w:bCs/>
          <w:color w:val="30332B"/>
          <w:kern w:val="0"/>
          <w:sz w:val="28"/>
          <w:szCs w:val="28"/>
          <w:shd w:val="clear" w:color="auto" w:fill="FFFFFF"/>
        </w:rPr>
        <w:t>课堂评价技巧（</w:t>
      </w:r>
      <w:r>
        <w:rPr>
          <w:rFonts w:ascii="Times New Roman" w:hAnsi="Times New Roman"/>
          <w:bCs/>
          <w:color w:val="30332B"/>
          <w:kern w:val="0"/>
          <w:sz w:val="28"/>
          <w:szCs w:val="28"/>
          <w:shd w:val="clear" w:color="auto" w:fill="FFFFFF"/>
        </w:rPr>
        <w:t>Classroom Assessment Techniques, CATs</w:t>
      </w:r>
      <w:r>
        <w:rPr>
          <w:rFonts w:ascii="Times New Roman" w:hAnsi="宋体" w:hint="eastAsia"/>
          <w:bCs/>
          <w:color w:val="30332B"/>
          <w:kern w:val="0"/>
          <w:sz w:val="28"/>
          <w:szCs w:val="28"/>
          <w:shd w:val="clear" w:color="auto" w:fill="FFFFFF"/>
        </w:rPr>
        <w:t>）</w:t>
      </w:r>
      <w:r>
        <w:rPr>
          <w:rFonts w:ascii="Times New Roman" w:hAnsi="Times New Roman" w:hint="eastAsia"/>
          <w:bCs/>
          <w:color w:val="30332B"/>
          <w:kern w:val="0"/>
          <w:sz w:val="28"/>
          <w:szCs w:val="28"/>
          <w:shd w:val="clear" w:color="auto" w:fill="FFFFFF"/>
        </w:rPr>
        <w:t>”</w:t>
      </w:r>
      <w:r>
        <w:rPr>
          <w:rFonts w:ascii="Times New Roman" w:hAnsi="宋体" w:hint="eastAsia"/>
          <w:bCs/>
          <w:color w:val="30332B"/>
          <w:kern w:val="0"/>
          <w:sz w:val="28"/>
          <w:szCs w:val="28"/>
          <w:shd w:val="clear" w:color="auto" w:fill="FFFFFF"/>
        </w:rPr>
        <w:t>为主题，主要介绍了</w:t>
      </w:r>
      <w:r>
        <w:rPr>
          <w:rFonts w:ascii="Times New Roman" w:hAnsi="Times New Roman"/>
          <w:bCs/>
          <w:color w:val="30332B"/>
          <w:kern w:val="0"/>
          <w:sz w:val="28"/>
          <w:szCs w:val="28"/>
          <w:shd w:val="clear" w:color="auto" w:fill="FFFFFF"/>
        </w:rPr>
        <w:t>One-minute Paper</w:t>
      </w:r>
      <w:r>
        <w:rPr>
          <w:rFonts w:ascii="Times New Roman" w:hAnsi="宋体" w:hint="eastAsia"/>
          <w:bCs/>
          <w:color w:val="30332B"/>
          <w:kern w:val="0"/>
          <w:sz w:val="28"/>
          <w:szCs w:val="28"/>
          <w:shd w:val="clear" w:color="auto" w:fill="FFFFFF"/>
        </w:rPr>
        <w:t>、</w:t>
      </w:r>
      <w:r>
        <w:rPr>
          <w:rFonts w:ascii="Times New Roman" w:hAnsi="Times New Roman"/>
          <w:bCs/>
          <w:color w:val="30332B"/>
          <w:kern w:val="0"/>
          <w:sz w:val="28"/>
          <w:szCs w:val="28"/>
          <w:shd w:val="clear" w:color="auto" w:fill="FFFFFF"/>
        </w:rPr>
        <w:t>Muddiest Point</w:t>
      </w:r>
      <w:r>
        <w:rPr>
          <w:rFonts w:ascii="Times New Roman" w:hAnsi="宋体" w:hint="eastAsia"/>
          <w:bCs/>
          <w:color w:val="30332B"/>
          <w:kern w:val="0"/>
          <w:sz w:val="28"/>
          <w:szCs w:val="28"/>
          <w:shd w:val="clear" w:color="auto" w:fill="FFFFFF"/>
        </w:rPr>
        <w:t>、</w:t>
      </w:r>
      <w:r>
        <w:rPr>
          <w:rFonts w:ascii="Times New Roman" w:hAnsi="Times New Roman"/>
          <w:bCs/>
          <w:color w:val="30332B"/>
          <w:kern w:val="0"/>
          <w:sz w:val="28"/>
          <w:szCs w:val="28"/>
          <w:shd w:val="clear" w:color="auto" w:fill="FFFFFF"/>
        </w:rPr>
        <w:t>Chain Notes</w:t>
      </w:r>
      <w:r>
        <w:rPr>
          <w:rFonts w:ascii="Times New Roman" w:hAnsi="宋体" w:hint="eastAsia"/>
          <w:bCs/>
          <w:color w:val="30332B"/>
          <w:kern w:val="0"/>
          <w:sz w:val="28"/>
          <w:szCs w:val="28"/>
          <w:shd w:val="clear" w:color="auto" w:fill="FFFFFF"/>
        </w:rPr>
        <w:t>、</w:t>
      </w:r>
      <w:r>
        <w:rPr>
          <w:rFonts w:ascii="Times New Roman" w:hAnsi="Times New Roman"/>
          <w:bCs/>
          <w:color w:val="30332B"/>
          <w:kern w:val="0"/>
          <w:sz w:val="28"/>
          <w:szCs w:val="28"/>
          <w:shd w:val="clear" w:color="auto" w:fill="FFFFFF"/>
        </w:rPr>
        <w:t>Application Articles</w:t>
      </w:r>
      <w:r>
        <w:rPr>
          <w:rFonts w:ascii="Times New Roman" w:hAnsi="宋体" w:hint="eastAsia"/>
          <w:bCs/>
          <w:color w:val="30332B"/>
          <w:kern w:val="0"/>
          <w:sz w:val="28"/>
          <w:szCs w:val="28"/>
          <w:shd w:val="clear" w:color="auto" w:fill="FFFFFF"/>
        </w:rPr>
        <w:t>、</w:t>
      </w:r>
      <w:r>
        <w:rPr>
          <w:rFonts w:ascii="Times New Roman" w:hAnsi="Times New Roman"/>
          <w:bCs/>
          <w:color w:val="30332B"/>
          <w:kern w:val="0"/>
          <w:sz w:val="28"/>
          <w:szCs w:val="28"/>
          <w:shd w:val="clear" w:color="auto" w:fill="FFFFFF"/>
        </w:rPr>
        <w:t>Journals</w:t>
      </w:r>
      <w:r>
        <w:rPr>
          <w:rFonts w:ascii="Times New Roman" w:hAnsi="宋体" w:hint="eastAsia"/>
          <w:bCs/>
          <w:color w:val="30332B"/>
          <w:kern w:val="0"/>
          <w:sz w:val="28"/>
          <w:szCs w:val="28"/>
          <w:shd w:val="clear" w:color="auto" w:fill="FFFFFF"/>
        </w:rPr>
        <w:t>等课堂教学</w:t>
      </w:r>
      <w:bookmarkStart w:id="1" w:name="_GoBack"/>
      <w:bookmarkEnd w:id="1"/>
      <w:r>
        <w:rPr>
          <w:rFonts w:ascii="Times New Roman" w:hAnsi="宋体" w:hint="eastAsia"/>
          <w:bCs/>
          <w:color w:val="30332B"/>
          <w:kern w:val="0"/>
          <w:sz w:val="28"/>
          <w:szCs w:val="28"/>
          <w:shd w:val="clear" w:color="auto" w:fill="FFFFFF"/>
        </w:rPr>
        <w:t>评价办法，对于学生上课教学重点、难点、不清楚的知识点的掌握情况进行及时测度，并通过考试评估表（</w:t>
      </w:r>
      <w:r>
        <w:rPr>
          <w:rFonts w:ascii="Times New Roman" w:hAnsi="Times New Roman"/>
          <w:bCs/>
          <w:color w:val="30332B"/>
          <w:kern w:val="0"/>
          <w:sz w:val="28"/>
          <w:szCs w:val="28"/>
          <w:shd w:val="clear" w:color="auto" w:fill="FFFFFF"/>
        </w:rPr>
        <w:t>Exam Evaluation</w:t>
      </w:r>
      <w:r>
        <w:rPr>
          <w:rFonts w:ascii="Times New Roman" w:hAnsi="宋体" w:hint="eastAsia"/>
          <w:bCs/>
          <w:color w:val="30332B"/>
          <w:kern w:val="0"/>
          <w:sz w:val="28"/>
          <w:szCs w:val="28"/>
          <w:shd w:val="clear" w:color="auto" w:fill="FFFFFF"/>
        </w:rPr>
        <w:t>）、学生学习小组（</w:t>
      </w:r>
      <w:r>
        <w:rPr>
          <w:rFonts w:ascii="Times New Roman" w:hAnsi="Times New Roman"/>
          <w:bCs/>
          <w:color w:val="30332B"/>
          <w:kern w:val="0"/>
          <w:sz w:val="28"/>
          <w:szCs w:val="28"/>
          <w:shd w:val="clear" w:color="auto" w:fill="FFFFFF"/>
        </w:rPr>
        <w:t>Student Preparation Group</w:t>
      </w:r>
      <w:r>
        <w:rPr>
          <w:rFonts w:ascii="Times New Roman" w:hAnsi="宋体" w:hint="eastAsia"/>
          <w:bCs/>
          <w:color w:val="30332B"/>
          <w:kern w:val="0"/>
          <w:sz w:val="28"/>
          <w:szCs w:val="28"/>
          <w:shd w:val="clear" w:color="auto" w:fill="FFFFFF"/>
        </w:rPr>
        <w:t>）、意见反馈（</w:t>
      </w:r>
      <w:r>
        <w:rPr>
          <w:rFonts w:ascii="Times New Roman" w:hAnsi="Times New Roman"/>
          <w:bCs/>
          <w:color w:val="30332B"/>
          <w:kern w:val="0"/>
          <w:sz w:val="28"/>
          <w:szCs w:val="28"/>
          <w:shd w:val="clear" w:color="auto" w:fill="FFFFFF"/>
        </w:rPr>
        <w:t>Suggestion Box</w:t>
      </w:r>
      <w:r>
        <w:rPr>
          <w:rFonts w:ascii="Times New Roman" w:hAnsi="宋体" w:hint="eastAsia"/>
          <w:bCs/>
          <w:color w:val="30332B"/>
          <w:kern w:val="0"/>
          <w:sz w:val="28"/>
          <w:szCs w:val="28"/>
          <w:shd w:val="clear" w:color="auto" w:fill="FFFFFF"/>
        </w:rPr>
        <w:t>）、同学或老师间互评（</w:t>
      </w:r>
      <w:r>
        <w:rPr>
          <w:rFonts w:ascii="Times New Roman" w:hAnsi="Times New Roman"/>
          <w:bCs/>
          <w:color w:val="30332B"/>
          <w:kern w:val="0"/>
          <w:sz w:val="28"/>
          <w:szCs w:val="28"/>
          <w:shd w:val="clear" w:color="auto" w:fill="FFFFFF"/>
        </w:rPr>
        <w:t>Peer Review</w:t>
      </w:r>
      <w:r>
        <w:rPr>
          <w:rFonts w:ascii="Times New Roman" w:hAnsi="宋体" w:hint="eastAsia"/>
          <w:bCs/>
          <w:color w:val="30332B"/>
          <w:kern w:val="0"/>
          <w:sz w:val="28"/>
          <w:szCs w:val="28"/>
          <w:shd w:val="clear" w:color="auto" w:fill="FFFFFF"/>
        </w:rPr>
        <w:t>）等不同渠道给学生和老师反馈，以更好的调整教学内容和方法，从而提高老师和学生的课堂表现和质量。评论人张文佳老师就如何获取学生态度等信息、如何开展同僚互评（</w:t>
      </w:r>
      <w:r>
        <w:rPr>
          <w:rFonts w:ascii="Times New Roman" w:hAnsi="Times New Roman"/>
          <w:bCs/>
          <w:color w:val="30332B"/>
          <w:kern w:val="0"/>
          <w:sz w:val="28"/>
          <w:szCs w:val="28"/>
          <w:shd w:val="clear" w:color="auto" w:fill="FFFFFF"/>
        </w:rPr>
        <w:t>Peer Review</w:t>
      </w:r>
      <w:r>
        <w:rPr>
          <w:rFonts w:ascii="Times New Roman" w:hAnsi="宋体" w:hint="eastAsia"/>
          <w:bCs/>
          <w:color w:val="30332B"/>
          <w:kern w:val="0"/>
          <w:sz w:val="28"/>
          <w:szCs w:val="28"/>
          <w:shd w:val="clear" w:color="auto" w:fill="FFFFFF"/>
        </w:rPr>
        <w:t>）等问题与</w:t>
      </w:r>
      <w:r>
        <w:rPr>
          <w:rFonts w:ascii="Times New Roman" w:hAnsi="Times New Roman"/>
          <w:bCs/>
          <w:color w:val="30332B"/>
          <w:kern w:val="0"/>
          <w:sz w:val="28"/>
          <w:szCs w:val="28"/>
          <w:shd w:val="clear" w:color="auto" w:fill="FFFFFF"/>
        </w:rPr>
        <w:t>Judith Norton</w:t>
      </w:r>
      <w:r>
        <w:rPr>
          <w:rFonts w:ascii="Times New Roman" w:hAnsi="宋体" w:hint="eastAsia"/>
          <w:bCs/>
          <w:color w:val="30332B"/>
          <w:kern w:val="0"/>
          <w:sz w:val="28"/>
          <w:szCs w:val="28"/>
          <w:shd w:val="clear" w:color="auto" w:fill="FFFFFF"/>
        </w:rPr>
        <w:t>老师进行了深入探讨；付韶军老师对测试的时间章节分配、如何将这些方法应用在理科及实践类学科的操作性进行了讨论。</w:t>
      </w:r>
    </w:p>
    <w:p w:rsidR="00654158" w:rsidRDefault="00654158" w:rsidP="006236EF">
      <w:pPr>
        <w:widowControl/>
        <w:spacing w:line="360" w:lineRule="auto"/>
        <w:ind w:firstLineChars="200" w:firstLine="31680"/>
        <w:rPr>
          <w:rFonts w:ascii="Times New Roman" w:hAnsi="Times New Roman"/>
          <w:kern w:val="0"/>
          <w:sz w:val="28"/>
          <w:szCs w:val="28"/>
        </w:rPr>
      </w:pPr>
      <w:r w:rsidRPr="00D72D6E">
        <w:rPr>
          <w:rFonts w:ascii="Times New Roman" w:hAnsi="Times New Roman"/>
          <w:kern w:val="0"/>
          <w:sz w:val="28"/>
          <w:szCs w:val="28"/>
        </w:rPr>
        <w:pict>
          <v:shape id="图片 2" o:spid="_x0000_i1026" type="#_x0000_t75" style="width:371.25pt;height:192pt">
            <v:imagedata r:id="rId7" o:title="" cropbottom="18790f" blacklevel="5898f"/>
          </v:shape>
        </w:pict>
      </w:r>
    </w:p>
    <w:p w:rsidR="00654158" w:rsidRDefault="00654158" w:rsidP="006236EF">
      <w:pPr>
        <w:autoSpaceDE w:val="0"/>
        <w:autoSpaceDN w:val="0"/>
        <w:adjustRightInd w:val="0"/>
        <w:ind w:firstLineChars="250" w:firstLine="31680"/>
        <w:rPr>
          <w:rFonts w:ascii="Times New Roman" w:hAnsi="宋体"/>
          <w:bCs/>
          <w:color w:val="30332B"/>
          <w:kern w:val="0"/>
          <w:sz w:val="28"/>
          <w:szCs w:val="28"/>
          <w:shd w:val="clear" w:color="auto" w:fill="FFFFFF"/>
        </w:rPr>
      </w:pPr>
      <w:r>
        <w:rPr>
          <w:rFonts w:ascii="Times New Roman" w:hAnsi="宋体" w:hint="eastAsia"/>
          <w:bCs/>
          <w:color w:val="30332B"/>
          <w:kern w:val="0"/>
          <w:sz w:val="28"/>
          <w:szCs w:val="28"/>
          <w:shd w:val="clear" w:color="auto" w:fill="FFFFFF"/>
        </w:rPr>
        <w:t>随后，参加沙龙的其他老师也对关心的问题例如学生的反馈拖延、案例的查找等问题进行了讨论。最后，</w:t>
      </w:r>
      <w:smartTag w:uri="urn:schemas-microsoft-com:office:smarttags" w:element="PersonName">
        <w:smartTagPr>
          <w:attr w:name="ProductID" w:val="张翠珍"/>
        </w:smartTagPr>
        <w:r>
          <w:rPr>
            <w:rFonts w:ascii="Times New Roman" w:hAnsi="宋体" w:hint="eastAsia"/>
            <w:bCs/>
            <w:color w:val="30332B"/>
            <w:kern w:val="0"/>
            <w:sz w:val="28"/>
            <w:szCs w:val="28"/>
            <w:shd w:val="clear" w:color="auto" w:fill="FFFFFF"/>
          </w:rPr>
          <w:t>张翠珍</w:t>
        </w:r>
      </w:smartTag>
      <w:r>
        <w:rPr>
          <w:rFonts w:ascii="Times New Roman" w:hAnsi="宋体" w:hint="eastAsia"/>
          <w:bCs/>
          <w:color w:val="30332B"/>
          <w:kern w:val="0"/>
          <w:sz w:val="28"/>
          <w:szCs w:val="28"/>
          <w:shd w:val="clear" w:color="auto" w:fill="FFFFFF"/>
        </w:rPr>
        <w:t>老师对国际经济学院的专业教学英语化及双语教学沙龙做了回顾与总结。到本学期末，国际经济学院已开设了</w:t>
      </w:r>
      <w:r>
        <w:rPr>
          <w:rFonts w:ascii="Times New Roman" w:hAnsi="宋体"/>
          <w:bCs/>
          <w:color w:val="30332B"/>
          <w:kern w:val="0"/>
          <w:sz w:val="28"/>
          <w:szCs w:val="28"/>
          <w:shd w:val="clear" w:color="auto" w:fill="FFFFFF"/>
        </w:rPr>
        <w:t>11</w:t>
      </w:r>
      <w:r>
        <w:rPr>
          <w:rFonts w:ascii="Times New Roman" w:hAnsi="宋体" w:hint="eastAsia"/>
          <w:bCs/>
          <w:color w:val="30332B"/>
          <w:kern w:val="0"/>
          <w:sz w:val="28"/>
          <w:szCs w:val="28"/>
          <w:shd w:val="clear" w:color="auto" w:fill="FFFFFF"/>
        </w:rPr>
        <w:t>门全英文授课课程。得益于教务处、学校的支持与鼓励，本学期的三次沙龙，从形式到内容，每一次都有显著的进步。相信，经验与技巧的分享将推动双语教学质量的不断提高。</w:t>
      </w:r>
    </w:p>
    <w:p w:rsidR="00654158" w:rsidRDefault="00654158" w:rsidP="006657C8">
      <w:pPr>
        <w:autoSpaceDE w:val="0"/>
        <w:autoSpaceDN w:val="0"/>
        <w:adjustRightInd w:val="0"/>
        <w:ind w:firstLineChars="1350" w:firstLine="31680"/>
        <w:jc w:val="right"/>
        <w:rPr>
          <w:rFonts w:ascii="Times New Roman" w:hAnsi="Times New Roman"/>
          <w:bCs/>
          <w:color w:val="30332B"/>
          <w:kern w:val="0"/>
          <w:sz w:val="28"/>
          <w:szCs w:val="28"/>
          <w:shd w:val="clear" w:color="auto" w:fill="FFFFFF"/>
        </w:rPr>
      </w:pPr>
      <w:r>
        <w:rPr>
          <w:rFonts w:ascii="Times New Roman" w:hAnsi="宋体" w:hint="eastAsia"/>
          <w:bCs/>
          <w:color w:val="30332B"/>
          <w:kern w:val="0"/>
          <w:sz w:val="28"/>
          <w:szCs w:val="28"/>
          <w:shd w:val="clear" w:color="auto" w:fill="FFFFFF"/>
        </w:rPr>
        <w:t>（国际经济学院供稿）</w:t>
      </w:r>
    </w:p>
    <w:sectPr w:rsidR="00654158" w:rsidSect="003C5F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158" w:rsidRDefault="00654158" w:rsidP="001B41EB">
      <w:r>
        <w:separator/>
      </w:r>
    </w:p>
  </w:endnote>
  <w:endnote w:type="continuationSeparator" w:id="1">
    <w:p w:rsidR="00654158" w:rsidRDefault="00654158" w:rsidP="001B41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158" w:rsidRDefault="00654158" w:rsidP="001B41EB">
      <w:r>
        <w:separator/>
      </w:r>
    </w:p>
  </w:footnote>
  <w:footnote w:type="continuationSeparator" w:id="1">
    <w:p w:rsidR="00654158" w:rsidRDefault="00654158" w:rsidP="001B4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F0B"/>
    <w:rsid w:val="0005160C"/>
    <w:rsid w:val="001860AF"/>
    <w:rsid w:val="001B41EB"/>
    <w:rsid w:val="00394A33"/>
    <w:rsid w:val="003C5F0B"/>
    <w:rsid w:val="00611C05"/>
    <w:rsid w:val="006236EF"/>
    <w:rsid w:val="00654158"/>
    <w:rsid w:val="006657C8"/>
    <w:rsid w:val="00723B7B"/>
    <w:rsid w:val="008F5C0B"/>
    <w:rsid w:val="00BF0FA2"/>
    <w:rsid w:val="00D72D6E"/>
    <w:rsid w:val="00E951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F0B"/>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C5F0B"/>
    <w:rPr>
      <w:rFonts w:ascii="宋体"/>
      <w:sz w:val="18"/>
      <w:szCs w:val="18"/>
    </w:rPr>
  </w:style>
  <w:style w:type="character" w:customStyle="1" w:styleId="DocumentMapChar">
    <w:name w:val="Document Map Char"/>
    <w:basedOn w:val="DefaultParagraphFont"/>
    <w:link w:val="DocumentMap"/>
    <w:uiPriority w:val="99"/>
    <w:semiHidden/>
    <w:locked/>
    <w:rsid w:val="003C5F0B"/>
    <w:rPr>
      <w:rFonts w:ascii="宋体" w:eastAsia="宋体" w:cs="Times New Roman"/>
      <w:sz w:val="18"/>
      <w:szCs w:val="18"/>
    </w:rPr>
  </w:style>
  <w:style w:type="paragraph" w:styleId="BalloonText">
    <w:name w:val="Balloon Text"/>
    <w:basedOn w:val="Normal"/>
    <w:link w:val="BalloonTextChar"/>
    <w:uiPriority w:val="99"/>
    <w:semiHidden/>
    <w:rsid w:val="003C5F0B"/>
    <w:rPr>
      <w:sz w:val="18"/>
      <w:szCs w:val="18"/>
    </w:rPr>
  </w:style>
  <w:style w:type="character" w:customStyle="1" w:styleId="BalloonTextChar">
    <w:name w:val="Balloon Text Char"/>
    <w:basedOn w:val="DefaultParagraphFont"/>
    <w:link w:val="BalloonText"/>
    <w:uiPriority w:val="99"/>
    <w:semiHidden/>
    <w:locked/>
    <w:rsid w:val="003C5F0B"/>
    <w:rPr>
      <w:rFonts w:cs="Times New Roman"/>
      <w:sz w:val="18"/>
      <w:szCs w:val="18"/>
    </w:rPr>
  </w:style>
  <w:style w:type="paragraph" w:styleId="Footer">
    <w:name w:val="footer"/>
    <w:basedOn w:val="Normal"/>
    <w:link w:val="FooterChar"/>
    <w:uiPriority w:val="99"/>
    <w:semiHidden/>
    <w:rsid w:val="003C5F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C5F0B"/>
    <w:rPr>
      <w:rFonts w:cs="Times New Roman"/>
      <w:sz w:val="18"/>
      <w:szCs w:val="18"/>
    </w:rPr>
  </w:style>
  <w:style w:type="paragraph" w:styleId="Header">
    <w:name w:val="header"/>
    <w:basedOn w:val="Normal"/>
    <w:link w:val="HeaderChar"/>
    <w:uiPriority w:val="99"/>
    <w:semiHidden/>
    <w:rsid w:val="003C5F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5F0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205</Words>
  <Characters>1174</Characters>
  <Application>Microsoft Office Outlook</Application>
  <DocSecurity>0</DocSecurity>
  <Lines>0</Lines>
  <Paragraphs>0</Paragraphs>
  <ScaleCrop>false</ScaleCrop>
  <Company>China Foreign Affairs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2014年双语教学沙龙系列活动之三</dc:title>
  <dc:subject/>
  <dc:creator>new</dc:creator>
  <cp:keywords/>
  <dc:description/>
  <cp:lastModifiedBy>Lenovo用户</cp:lastModifiedBy>
  <cp:revision>4</cp:revision>
  <dcterms:created xsi:type="dcterms:W3CDTF">2014-07-07T13:23:00Z</dcterms:created>
  <dcterms:modified xsi:type="dcterms:W3CDTF">2014-07-10T16:52:00Z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